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情况说明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《中华人民共和国人民检察院组织法》第二十条规定，人民检察院行使下列职权：依照法律规定对有关刑事案件行使侦查权;对刑事案件进行审查，批准或者决定是否逮捕犯罪嫌疑人;对刑事案件进行审查，决定是否提起公诉，对决定提起公诉的案件支持公诉;依照法律规定提起公益诉讼;对诉讼活动实行法律监督;对判决、裁定等生效法律文书的执行工作实行法律监督;对监狱、看守所的执法活动实行法律监督;法律规定的其他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该项内容不属于检察院职责范围，因此，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不涉及此项内容。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9751F"/>
    <w:rsid w:val="3B0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2021-08-06T09:22:00Z</dcterms:created>
  <dc:creator>Administrator</dc:creator>
  <cp:lastModifiedBy>为梦想奋斗。</cp:lastModifiedBy>
  <cp:lastPrinted>2021-08-06T09:52:37Z</cp:lastPrinted>
  <dcterms:modified xsi:type="dcterms:W3CDTF">2021-08-06T09:56:51Z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5D6E24C095104F1897A93EB9EF36C579</vt:lpwstr>
  </property>
</Properties>
</file>